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WYDZIAŁ </w:t>
            </w:r>
            <w:r w:rsidDel="00000000" w:rsidR="00000000" w:rsidRPr="00000000">
              <w:rPr>
                <w:b w:val="1"/>
                <w:rtl w:val="0"/>
              </w:rPr>
              <w:t xml:space="preserve">Zarządzania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4">
            <w:pPr>
              <w:pStyle w:val="Heading2"/>
              <w:ind w:left="576" w:hanging="576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2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polskim Seminarium dyplomowe</w:t>
            </w:r>
          </w:p>
          <w:p w:rsidR="00000000" w:rsidDel="00000000" w:rsidP="00000000" w:rsidRDefault="00000000" w:rsidRPr="00000000" w14:paraId="00000006">
            <w:pPr>
              <w:pStyle w:val="Heading2"/>
              <w:numPr>
                <w:ilvl w:val="1"/>
                <w:numId w:val="2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angielskim Diploma Seminar</w:t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2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Kierunek studiów: Inżynieria zarządzania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2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Specjalność (jeśli dotyczy): Zarządzanie Projektami</w:t>
            </w:r>
          </w:p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II stopień, stacjonarna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obowiązkowy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  <w:t xml:space="preserve">IZZ2016S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Grupa kursów                      NIE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16"/>
        <w:gridCol w:w="1116"/>
        <w:gridCol w:w="1257"/>
        <w:gridCol w:w="1426"/>
        <w:gridCol w:w="1241"/>
        <w:gridCol w:w="1304"/>
        <w:tblGridChange w:id="0">
          <w:tblGrid>
            <w:gridCol w:w="2716"/>
            <w:gridCol w:w="1116"/>
            <w:gridCol w:w="1257"/>
            <w:gridCol w:w="1426"/>
            <w:gridCol w:w="1241"/>
            <w:gridCol w:w="130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zaliczenie na ocenę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6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1,4</w:t>
            </w:r>
          </w:p>
        </w:tc>
      </w:tr>
    </w:tbl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*niepotrzebne skreślić</w:t>
      </w:r>
    </w:p>
    <w:p w:rsidR="00000000" w:rsidDel="00000000" w:rsidP="00000000" w:rsidRDefault="00000000" w:rsidRPr="00000000" w14:paraId="0000004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7" w:right="0" w:hanging="357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Przekrojowa znajomość zagadnień z dotychczasowego przebiegu studiów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7" w:right="0" w:hanging="357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Ogólna wiedza o tematach realizowanych w na studiach</w:t>
            </w:r>
          </w:p>
        </w:tc>
      </w:tr>
    </w:tbl>
    <w:p w:rsidR="00000000" w:rsidDel="00000000" w:rsidP="00000000" w:rsidRDefault="00000000" w:rsidRPr="00000000" w14:paraId="0000004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C">
            <w:pPr>
              <w:ind w:left="311" w:hanging="311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 Przygotowanie studentów do realizacji pracy magisterskiej zgodnej z wymaganiami obowiązującymi na wydziale </w:t>
            </w:r>
          </w:p>
          <w:p w:rsidR="00000000" w:rsidDel="00000000" w:rsidP="00000000" w:rsidRDefault="00000000" w:rsidRPr="00000000" w14:paraId="0000004D">
            <w:pPr>
              <w:ind w:left="311" w:hanging="311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Przekazanie umiejętności formułowania celu pracy oraz zaplanowania jej struktury. </w:t>
            </w:r>
          </w:p>
          <w:p w:rsidR="00000000" w:rsidDel="00000000" w:rsidP="00000000" w:rsidRDefault="00000000" w:rsidRPr="00000000" w14:paraId="0000004E">
            <w:pPr>
              <w:ind w:left="311" w:hanging="311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 Nabycie umiejętności pisania dzieła w zakresie posługiwania się źródłami literaturowymi,  realizacji pracy i interpretacji wyników, z uwzględnieniem zaleceń edytorskich.</w:t>
            </w:r>
          </w:p>
          <w:p w:rsidR="00000000" w:rsidDel="00000000" w:rsidP="00000000" w:rsidRDefault="00000000" w:rsidRPr="00000000" w14:paraId="0000004F">
            <w:pPr>
              <w:ind w:left="311" w:hanging="311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C3 Doskonalenie umiejętności prezentowania własnych pomysłów, koncepcji i planowanych rozwiązań.</w:t>
            </w:r>
          </w:p>
          <w:p w:rsidR="00000000" w:rsidDel="00000000" w:rsidP="00000000" w:rsidRDefault="00000000" w:rsidRPr="00000000" w14:paraId="00000050">
            <w:pPr>
              <w:ind w:left="311" w:hanging="311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C4 Ugruntowanie umiejętności kreatywnej dyskusji, w której w sposób rzeczowy i merytoryczny można uzasadnić i obronić swoje stanowisko.</w:t>
            </w:r>
          </w:p>
          <w:p w:rsidR="00000000" w:rsidDel="00000000" w:rsidP="00000000" w:rsidRDefault="00000000" w:rsidRPr="00000000" w14:paraId="00000051">
            <w:pPr>
              <w:ind w:left="311" w:hanging="311"/>
              <w:rPr>
                <w:sz w:val="12"/>
                <w:szCs w:val="1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C5 Przygotowanie do egzaminu dyplomowego.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pStyle w:val="Heading4"/>
              <w:keepNext w:val="0"/>
              <w:numPr>
                <w:ilvl w:val="3"/>
                <w:numId w:val="2"/>
              </w:numPr>
              <w:spacing w:after="20" w:before="60" w:lineRule="auto"/>
              <w:ind w:left="862" w:hanging="862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6">
            <w:pPr>
              <w:ind w:left="1207" w:hanging="120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  <w:tab/>
              <w:t xml:space="preserve">Potrafi zidentyfikować problem menedżerski i zaplanować jego rozwiązanie z użyciem właściwych metod, technik i narzędzi.</w:t>
            </w:r>
          </w:p>
          <w:p w:rsidR="00000000" w:rsidDel="00000000" w:rsidP="00000000" w:rsidRDefault="00000000" w:rsidRPr="00000000" w14:paraId="00000057">
            <w:pPr>
              <w:ind w:left="1207" w:hanging="120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  <w:tab/>
              <w:t xml:space="preserve">Potrafi przygotować prezentację zawierającą wyniki analiz i koncepcje rozwiązań problemu.</w:t>
            </w:r>
          </w:p>
          <w:p w:rsidR="00000000" w:rsidDel="00000000" w:rsidP="00000000" w:rsidRDefault="00000000" w:rsidRPr="00000000" w14:paraId="00000058">
            <w:pPr>
              <w:ind w:left="1207" w:hanging="1207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PEU_U03</w:t>
              <w:tab/>
              <w:t xml:space="preserve">Potrafi w dyskusji rzeczowo uzasadnić swoje pomysły i rozwiązania, a także krytycznie ocenić planowane działania i rozwiązania innych osób.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0"/>
        <w:gridCol w:w="7407"/>
        <w:gridCol w:w="1003"/>
        <w:tblGridChange w:id="0">
          <w:tblGrid>
            <w:gridCol w:w="810"/>
            <w:gridCol w:w="7407"/>
            <w:gridCol w:w="1003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- seminarium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Se1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Zajęcia organizacyjne: wprowadzenie do przedmiotu, plan i organizacja zajęć, zasady zaliczeń.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Se2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uczelnianych i wydziałowych wymogów dla prac magisterskich. </w:t>
            </w:r>
          </w:p>
          <w:p w:rsidR="00000000" w:rsidDel="00000000" w:rsidP="00000000" w:rsidRDefault="00000000" w:rsidRPr="00000000" w14:paraId="0000006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procesu i harmonogramu dyplomowania. </w:t>
            </w:r>
          </w:p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Zasady formułowania tematu i celu pracy, adekwatnie do wskazanego problemu. menedżerskiego </w:t>
            </w:r>
          </w:p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Przykłady dobrych i niedobrych tematów/celów prac magisterskich.</w:t>
            </w:r>
          </w:p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szablonu deklaracji realizacji pracy dyplomowej. Temat, cel, zakres, struktura.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Se3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konstrukcji pracy - kolejność treści, wstęp i zakończenie. Częste błędy w pracy.</w:t>
            </w:r>
          </w:p>
          <w:p w:rsidR="00000000" w:rsidDel="00000000" w:rsidP="00000000" w:rsidRDefault="00000000" w:rsidRPr="00000000" w14:paraId="000000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Referowanie i dyskusja postępów w wyborze tematu i promotora. 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Se4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wymagań odnośnie do edycji pracy i zaleceń edytorskich.</w:t>
            </w:r>
          </w:p>
          <w:p w:rsidR="00000000" w:rsidDel="00000000" w:rsidP="00000000" w:rsidRDefault="00000000" w:rsidRPr="00000000" w14:paraId="000000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Omówienie/referowanie sposobu dostępu do baz literaturowych oraz wykorzystywania, analizy i cytowania źródeł literaturowych.</w:t>
            </w:r>
          </w:p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pierwszej wersji deklaracji realizacji pracy. Dyskusja.</w:t>
            </w:r>
          </w:p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Przydział terminów indywidualnych prezentacji postępów realizacji pracy.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Se5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kryteriów końcowej oceny pracy (formularza recenzji). </w:t>
            </w:r>
          </w:p>
          <w:p w:rsidR="00000000" w:rsidDel="00000000" w:rsidP="00000000" w:rsidRDefault="00000000" w:rsidRPr="00000000" w14:paraId="000000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Pojęcie plagiatu, system antyplagiatowy.</w:t>
            </w:r>
          </w:p>
          <w:p w:rsidR="00000000" w:rsidDel="00000000" w:rsidP="00000000" w:rsidRDefault="00000000" w:rsidRPr="00000000" w14:paraId="000000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Zatwierdzanie ostatecznej wersji deklaracji pracy dyplomowej.</w:t>
            </w:r>
          </w:p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Referowanie, konsultowanie i dyskusja problemów i postępów w realizacji pracy.</w:t>
            </w:r>
          </w:p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Przedstawienie zaleceń dot. sposobu prezentowania postępów realizacji pracy na kolejnych zajęciach.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Se6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przebiegu egzaminu dyplomowego. Zagadnienia i pytania egzaminacyjne.</w:t>
            </w:r>
          </w:p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Referowanie, konsultowanie i dyskusja problemów i postępów w realizacji pracy.</w:t>
            </w:r>
          </w:p>
          <w:p w:rsidR="00000000" w:rsidDel="00000000" w:rsidP="00000000" w:rsidRDefault="00000000" w:rsidRPr="00000000" w14:paraId="0000007B">
            <w:pPr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Indywidualne prezentacje postępów i dalszych planów realizacji pracy (1). Dyskusja.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Se7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Indywidualne prezentacje postępów i dalszych planów realizacji pracy (2). Dyskusja.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Se8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Indywidualne prezentacje postępów i dalszych planów realizacji pracy (3). Dyskusja.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86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Style w:val="Heading3"/>
              <w:numPr>
                <w:ilvl w:val="2"/>
                <w:numId w:val="2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ind w:left="498" w:hanging="498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N1.</w:t>
              <w:tab/>
              <w:t xml:space="preserve">Prezentacje wybranych zagadnień dotyczących tematyki pracy dyplomowej. </w:t>
            </w:r>
          </w:p>
          <w:p w:rsidR="00000000" w:rsidDel="00000000" w:rsidP="00000000" w:rsidRDefault="00000000" w:rsidRPr="00000000" w14:paraId="0000008A">
            <w:pPr>
              <w:ind w:left="498" w:hanging="498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N2.</w:t>
              <w:tab/>
              <w:t xml:space="preserve">Prezentacje multimedialne – własne i obce (przykłady pozytywne i negatywne).</w:t>
            </w:r>
          </w:p>
          <w:p w:rsidR="00000000" w:rsidDel="00000000" w:rsidP="00000000" w:rsidRDefault="00000000" w:rsidRPr="00000000" w14:paraId="0000008B">
            <w:pPr>
              <w:ind w:left="498" w:hanging="498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N3.</w:t>
              <w:tab/>
              <w:t xml:space="preserve">Dyskusja problemowa, dostrzeganie zalet i krytyka wad rozwiązań.</w:t>
            </w:r>
          </w:p>
          <w:p w:rsidR="00000000" w:rsidDel="00000000" w:rsidP="00000000" w:rsidRDefault="00000000" w:rsidRPr="00000000" w14:paraId="0000008C">
            <w:pPr>
              <w:ind w:left="498" w:hanging="498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N4.</w:t>
              <w:tab/>
              <w:t xml:space="preserve">Konsultacje indywidualne problemów studentów, związanych z zaplanowaniem i realizacją pracy</w:t>
            </w:r>
          </w:p>
        </w:tc>
      </w:tr>
    </w:tbl>
    <w:p w:rsidR="00000000" w:rsidDel="00000000" w:rsidP="00000000" w:rsidRDefault="00000000" w:rsidRPr="00000000" w14:paraId="0000008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8F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2"/>
        <w:gridCol w:w="2078"/>
        <w:gridCol w:w="4500"/>
        <w:tblGridChange w:id="0">
          <w:tblGrid>
            <w:gridCol w:w="2482"/>
            <w:gridCol w:w="2078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Terminowe złożenie i ocena roboczej deklaracji realizacji pracy (temat, cel, problem, koncepcja, wstępna struktura)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przygotowania i zaprezentowania postępów realizacji pracy i planów dalszych działań.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PEU_U03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Udział w dyskusji.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= 0,3*F1 + 0,5*F2 + 0,2*F3</w:t>
            </w:r>
          </w:p>
        </w:tc>
      </w:tr>
    </w:tbl>
    <w:p w:rsidR="00000000" w:rsidDel="00000000" w:rsidP="00000000" w:rsidRDefault="00000000" w:rsidRPr="00000000" w14:paraId="000000A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spacing w:after="60" w:lineRule="auto"/>
              <w:rPr>
                <w:b w:val="1"/>
                <w:smallCap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sz w:val="22"/>
                <w:szCs w:val="22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A6">
            <w:pPr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Literatura związana z problematyką pracy dyplomowej – wybrana samodzielnie i polecana przez opiekuna pracy.</w:t>
            </w:r>
          </w:p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60" w:lineRule="auto"/>
              <w:rPr>
                <w:b w:val="1"/>
                <w:smallCap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sz w:val="22"/>
                <w:szCs w:val="22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Zenderowski R., Przewodnik po metodologii pisania i obrony pracy dyplomowej, CeDeWu 2020.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Kwaśniewska K., Jak pisać prace dyplomowe. Wskazówki praktyczne, KPWS 2017.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Grzybowski P., Sawicki K., Pisanie prac i sztuka ich prezentacji, Impuls 2010.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Blein B., Sztuka prezentacji i wystąpień publicznych. RM 2010.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ind w:left="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Bożena Mielczarek </w:t>
            </w:r>
            <w:hyperlink r:id="rId7">
              <w:r w:rsidDel="00000000" w:rsidR="00000000" w:rsidRPr="00000000">
                <w:rPr>
                  <w:b w:val="1"/>
                  <w:color w:val="1155cc"/>
                  <w:u w:val="single"/>
                  <w:rtl w:val="0"/>
                </w:rPr>
                <w:t xml:space="preserve">bozena.Mielczarek@pwr.edu.pl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ind w:left="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Wiesław Dobrowolski </w:t>
            </w:r>
            <w:hyperlink r:id="rId8">
              <w:r w:rsidDel="00000000" w:rsidR="00000000" w:rsidRPr="00000000">
                <w:rPr>
                  <w:b w:val="1"/>
                  <w:color w:val="1155cc"/>
                  <w:u w:val="single"/>
                  <w:rtl w:val="0"/>
                </w:rPr>
                <w:t xml:space="preserve">wieslaw.dobrowolski@pwr.edu.pl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135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730" w:hanging="360"/>
      </w:pPr>
      <w:rPr/>
    </w:lvl>
    <w:lvl w:ilvl="1">
      <w:start w:val="1"/>
      <w:numFmt w:val="lowerLetter"/>
      <w:lvlText w:val="%2."/>
      <w:lvlJc w:val="left"/>
      <w:pPr>
        <w:ind w:left="1450" w:hanging="360"/>
      </w:pPr>
      <w:rPr/>
    </w:lvl>
    <w:lvl w:ilvl="2">
      <w:start w:val="1"/>
      <w:numFmt w:val="lowerRoman"/>
      <w:lvlText w:val="%3."/>
      <w:lvlJc w:val="right"/>
      <w:pPr>
        <w:ind w:left="2170" w:hanging="180"/>
      </w:pPr>
      <w:rPr/>
    </w:lvl>
    <w:lvl w:ilvl="3">
      <w:start w:val="1"/>
      <w:numFmt w:val="decimal"/>
      <w:lvlText w:val="%4."/>
      <w:lvlJc w:val="left"/>
      <w:pPr>
        <w:ind w:left="2890" w:hanging="360"/>
      </w:pPr>
      <w:rPr/>
    </w:lvl>
    <w:lvl w:ilvl="4">
      <w:start w:val="1"/>
      <w:numFmt w:val="lowerLetter"/>
      <w:lvlText w:val="%5."/>
      <w:lvlJc w:val="left"/>
      <w:pPr>
        <w:ind w:left="3610" w:hanging="360"/>
      </w:pPr>
      <w:rPr/>
    </w:lvl>
    <w:lvl w:ilvl="5">
      <w:start w:val="1"/>
      <w:numFmt w:val="lowerRoman"/>
      <w:lvlText w:val="%6."/>
      <w:lvlJc w:val="right"/>
      <w:pPr>
        <w:ind w:left="4330" w:hanging="180"/>
      </w:pPr>
      <w:rPr/>
    </w:lvl>
    <w:lvl w:ilvl="6">
      <w:start w:val="1"/>
      <w:numFmt w:val="decimal"/>
      <w:lvlText w:val="%7."/>
      <w:lvlJc w:val="left"/>
      <w:pPr>
        <w:ind w:left="5050" w:hanging="360"/>
      </w:pPr>
      <w:rPr/>
    </w:lvl>
    <w:lvl w:ilvl="7">
      <w:start w:val="1"/>
      <w:numFmt w:val="lowerLetter"/>
      <w:lvlText w:val="%8."/>
      <w:lvlJc w:val="left"/>
      <w:pPr>
        <w:ind w:left="5770" w:hanging="360"/>
      </w:pPr>
      <w:rPr/>
    </w:lvl>
    <w:lvl w:ilvl="8">
      <w:start w:val="1"/>
      <w:numFmt w:val="lowerRoman"/>
      <w:lvlText w:val="%9."/>
      <w:lvlJc w:val="right"/>
      <w:pPr>
        <w:ind w:left="6490" w:hanging="18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bozena.Mielczarek@pwr.edu.pl" TargetMode="External"/><Relationship Id="rId8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Zc66E/6RW74jWxweaHc5L1PmYw==">AMUW2mUlGCRWiEPmvLKRkjMLpWjMBILWSsCmNcHzS5zkeTnJmCl09dGsiANBhW99j9hPrZUbMfmQS55vp4Ec7fQ4cKJOeQp9t7isNfugEQMem6re5DVweL4=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2021-08-06T12:58:00Z</dcterms:created>
  <dc:creator>Hanna Helman</dc:creator>
</cp:coreProperties>
</file>